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DB3A" w14:textId="77777777" w:rsidR="00BD5ADD" w:rsidRPr="005D58B4" w:rsidRDefault="00BD5ADD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636"/>
        <w:gridCol w:w="2478"/>
        <w:gridCol w:w="6809"/>
      </w:tblGrid>
      <w:tr w:rsidR="00D55ACC" w:rsidRPr="00366146" w14:paraId="2FF08BE3" w14:textId="77777777" w:rsidTr="00734848">
        <w:tc>
          <w:tcPr>
            <w:tcW w:w="9923" w:type="dxa"/>
            <w:gridSpan w:val="3"/>
          </w:tcPr>
          <w:p w14:paraId="181D1D0F" w14:textId="77777777"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366146" w14:paraId="5C8CEDAA" w14:textId="77777777" w:rsidTr="00734848">
        <w:tc>
          <w:tcPr>
            <w:tcW w:w="9923" w:type="dxa"/>
            <w:gridSpan w:val="3"/>
          </w:tcPr>
          <w:p w14:paraId="3A334939" w14:textId="77777777" w:rsidR="002357C9" w:rsidRPr="00366146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366146" w14:paraId="6564934A" w14:textId="77777777" w:rsidTr="00734848">
        <w:tc>
          <w:tcPr>
            <w:tcW w:w="636" w:type="dxa"/>
          </w:tcPr>
          <w:p w14:paraId="25868A6C" w14:textId="77777777"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14:paraId="357907C8" w14:textId="77777777" w:rsidR="00233767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809" w:type="dxa"/>
          </w:tcPr>
          <w:p w14:paraId="7F2C667C" w14:textId="0A836138" w:rsidR="00233767" w:rsidRPr="00366146" w:rsidRDefault="005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A6484">
              <w:rPr>
                <w:rFonts w:ascii="Times New Roman" w:hAnsi="Times New Roman" w:cs="Times New Roman"/>
                <w:sz w:val="28"/>
                <w:szCs w:val="28"/>
              </w:rPr>
              <w:t>по работе с обращениями</w:t>
            </w:r>
          </w:p>
        </w:tc>
      </w:tr>
      <w:tr w:rsidR="005B6EDE" w:rsidRPr="00366146" w14:paraId="6FF1C4C1" w14:textId="77777777" w:rsidTr="00734848">
        <w:tc>
          <w:tcPr>
            <w:tcW w:w="636" w:type="dxa"/>
          </w:tcPr>
          <w:p w14:paraId="5E735B9E" w14:textId="77777777"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14:paraId="0A8E9F28" w14:textId="77777777"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9" w:type="dxa"/>
          </w:tcPr>
          <w:p w14:paraId="1C7C8472" w14:textId="2B98E6E1" w:rsidR="005B6EDE" w:rsidRPr="00366146" w:rsidRDefault="0083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определению кадастровой стоимости</w:t>
            </w:r>
          </w:p>
        </w:tc>
      </w:tr>
      <w:tr w:rsidR="0072674B" w:rsidRPr="00366146" w14:paraId="5C6E0079" w14:textId="77777777" w:rsidTr="00734848">
        <w:tc>
          <w:tcPr>
            <w:tcW w:w="636" w:type="dxa"/>
          </w:tcPr>
          <w:p w14:paraId="29161AEC" w14:textId="77777777" w:rsidR="00233767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14:paraId="50139E7C" w14:textId="77777777" w:rsidR="00233767" w:rsidRPr="00366146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152" w:rsidRPr="00366146">
              <w:rPr>
                <w:rFonts w:ascii="Times New Roman" w:hAnsi="Times New Roman" w:cs="Times New Roman"/>
                <w:sz w:val="28"/>
                <w:szCs w:val="28"/>
              </w:rPr>
              <w:t>после налогообложения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9" w:type="dxa"/>
          </w:tcPr>
          <w:p w14:paraId="1BB3D138" w14:textId="07580ED1" w:rsidR="00233767" w:rsidRPr="00366146" w:rsidRDefault="00830E45" w:rsidP="0083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45</w:t>
            </w:r>
            <w:r w:rsidR="00FA6484" w:rsidRPr="00FA64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983</w:t>
            </w:r>
            <w:r w:rsidR="00FA6484" w:rsidRPr="00FA64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A6484" w:rsidRPr="00FA64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80 319,3</w:t>
            </w:r>
            <w:r w:rsidR="00FA6484" w:rsidRPr="00FA64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руб.</w:t>
            </w:r>
          </w:p>
        </w:tc>
      </w:tr>
      <w:bookmarkEnd w:id="0"/>
      <w:tr w:rsidR="00F8069F" w:rsidRPr="00366146" w14:paraId="0CE607BF" w14:textId="77777777" w:rsidTr="00734848">
        <w:tc>
          <w:tcPr>
            <w:tcW w:w="636" w:type="dxa"/>
          </w:tcPr>
          <w:p w14:paraId="03150577" w14:textId="77777777" w:rsidR="00F8069F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14:paraId="587F6219" w14:textId="77777777" w:rsidR="00F8069F" w:rsidRPr="00366146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809" w:type="dxa"/>
          </w:tcPr>
          <w:p w14:paraId="29E337F2" w14:textId="7484D132" w:rsidR="00F8069F" w:rsidRPr="00366146" w:rsidRDefault="00FA6484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Агафонцева Надежда Викторовна</w:t>
            </w:r>
          </w:p>
        </w:tc>
      </w:tr>
      <w:tr w:rsidR="00F8069F" w:rsidRPr="00830E45" w14:paraId="6C2AF23E" w14:textId="77777777" w:rsidTr="00734848">
        <w:tc>
          <w:tcPr>
            <w:tcW w:w="636" w:type="dxa"/>
          </w:tcPr>
          <w:p w14:paraId="6FC3F324" w14:textId="77777777" w:rsidR="00F8069F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14:paraId="4B53943A" w14:textId="77777777" w:rsidR="00F8069F" w:rsidRPr="00366146" w:rsidRDefault="00F8069F" w:rsidP="00F8069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09" w:type="dxa"/>
          </w:tcPr>
          <w:p w14:paraId="606A617D" w14:textId="74A5AFE1" w:rsidR="00492CAB" w:rsidRPr="00FA6484" w:rsidRDefault="00781D54" w:rsidP="003A6152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5" w:history="1">
              <w:r w:rsidR="00FA6484" w:rsidRPr="00A757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agafonceva.nv@cko-krsk.ru</w:t>
              </w:r>
            </w:hyperlink>
            <w:r w:rsidR="00FA6484" w:rsidRPr="00FA6484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55ACC" w:rsidRPr="00366146" w14:paraId="6DDF8082" w14:textId="77777777" w:rsidTr="00734848">
        <w:tc>
          <w:tcPr>
            <w:tcW w:w="9923" w:type="dxa"/>
            <w:gridSpan w:val="3"/>
          </w:tcPr>
          <w:p w14:paraId="469C1BB3" w14:textId="77777777"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366146" w14:paraId="0CA70A81" w14:textId="77777777" w:rsidTr="00734848">
        <w:tc>
          <w:tcPr>
            <w:tcW w:w="636" w:type="dxa"/>
          </w:tcPr>
          <w:p w14:paraId="3251FD4E" w14:textId="77777777"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14:paraId="0E6F5967" w14:textId="77777777" w:rsidR="00233767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809" w:type="dxa"/>
          </w:tcPr>
          <w:p w14:paraId="60C58382" w14:textId="77777777" w:rsidR="0087431E" w:rsidRPr="00366146" w:rsidRDefault="00527C7C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366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и оценочной деятельности.</w:t>
            </w:r>
          </w:p>
          <w:p w14:paraId="1452E9D2" w14:textId="77777777" w:rsidR="001C788E" w:rsidRDefault="0087431E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Стаж работы не менее трех лет в области определения кадастровой и (или) иных видов стоимости объектов недвижимости</w:t>
            </w:r>
          </w:p>
          <w:p w14:paraId="4BE0DDBA" w14:textId="77777777" w:rsidR="00734848" w:rsidRPr="00366146" w:rsidRDefault="00734848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Преимущество - квалификационный аттестат в области оценочной деятельности по направлению оценка недвижимости</w:t>
            </w:r>
          </w:p>
        </w:tc>
      </w:tr>
      <w:tr w:rsidR="00527C7C" w:rsidRPr="00366146" w14:paraId="7F89CFDD" w14:textId="77777777" w:rsidTr="00734848">
        <w:tc>
          <w:tcPr>
            <w:tcW w:w="636" w:type="dxa"/>
          </w:tcPr>
          <w:p w14:paraId="7F4AB9D8" w14:textId="77777777" w:rsidR="00527C7C" w:rsidRPr="00366146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14:paraId="70C8A281" w14:textId="77777777" w:rsidR="00527C7C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809" w:type="dxa"/>
          </w:tcPr>
          <w:p w14:paraId="5C0F25A0" w14:textId="77777777" w:rsidR="000F30AD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8B4" w:rsidRPr="0036614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14:paraId="4C234138" w14:textId="77777777" w:rsidR="001C788E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88E" w:rsidRPr="0036614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</w:tr>
      <w:tr w:rsidR="00D55ACC" w:rsidRPr="00366146" w14:paraId="3EE22B21" w14:textId="77777777" w:rsidTr="00734848">
        <w:tc>
          <w:tcPr>
            <w:tcW w:w="636" w:type="dxa"/>
          </w:tcPr>
          <w:p w14:paraId="64F85F46" w14:textId="77777777" w:rsidR="00D55ACC" w:rsidRPr="00366146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14:paraId="276BE25D" w14:textId="77777777" w:rsidR="00D55ACC" w:rsidRPr="00366146" w:rsidRDefault="00D55AC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 w:rsidRPr="00366146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</w:p>
        </w:tc>
        <w:tc>
          <w:tcPr>
            <w:tcW w:w="6809" w:type="dxa"/>
          </w:tcPr>
          <w:p w14:paraId="53F1D864" w14:textId="1BB82077" w:rsidR="00D55ACC" w:rsidRDefault="001E6811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6811">
              <w:rPr>
                <w:rFonts w:ascii="Times New Roman" w:hAnsi="Times New Roman" w:cs="Times New Roman"/>
                <w:sz w:val="28"/>
                <w:szCs w:val="28"/>
              </w:rPr>
              <w:t>рганизация, контроль и выполнение работ, связанных с определением кадастровой стоимости, предоставление разъяснений, связанных с определением кадастровой стоимости, рассмотрение заявлений об исправлении ошибок, допущенных при определении кадастровой стоимости, установление кадастровой стоимости в размере рыночной стоимости в рамках Федерального закона от 03.07.2016 № 237-ФЗ «О государственной кадастровой оценки»</w:t>
            </w:r>
            <w:r w:rsidR="001604F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должностной инструкцией.</w:t>
            </w:r>
          </w:p>
          <w:p w14:paraId="06631705" w14:textId="40FF755E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</w:t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предоставлению разъяснений, связанных с определением кадастровой стоимости, рассмотрению заявлений об исправлении ошибок, допущенных при определении кадастровой стоимости, установлению кадастровой стоимости в размере рыночной стоимости, в рамках возложенных на Отдел задач; </w:t>
            </w:r>
          </w:p>
          <w:p w14:paraId="2276D56A" w14:textId="4943073C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разъяснения, связанные с определением кадастровой стоимости;</w:t>
            </w:r>
          </w:p>
          <w:p w14:paraId="43E5F8A2" w14:textId="490607D1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E4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на заявления об исправлении ошибок, допущенных при определении кадастровой стоимости;</w:t>
            </w:r>
          </w:p>
          <w:p w14:paraId="6880305F" w14:textId="3C4A5586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и рассматрива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декларации об объектах недвижимости;</w:t>
            </w:r>
          </w:p>
          <w:p w14:paraId="18CC9E55" w14:textId="3F9FE018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готовит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по установлению кадастровой стоимости в размере рыночной стоимости;</w:t>
            </w:r>
          </w:p>
          <w:p w14:paraId="7CE2D2FB" w14:textId="2426C602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своевременно формир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о выполнении государственного задания, в рамках возложенных на Отдел задач; </w:t>
            </w:r>
          </w:p>
          <w:p w14:paraId="1EA47A47" w14:textId="765C26B8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соблюда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работ по предоставлению разъяснений, связанных с определением кадастровой стоимости, рассмотрению заявлений об исправлении ошибок, допущенных при определении кадастровой стоимости, установлению кадастровой стоимости в размере рыночной стоимости, в рамках возложенных на Отдел задач;</w:t>
            </w:r>
          </w:p>
          <w:p w14:paraId="26F3C8AA" w14:textId="43D6F64E" w:rsidR="001604FA" w:rsidRPr="001604FA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трудовую и производственную дисциплины специалистов Отдела;</w:t>
            </w:r>
          </w:p>
          <w:p w14:paraId="7899C9DD" w14:textId="00FBBF96" w:rsidR="001604FA" w:rsidRPr="00366146" w:rsidRDefault="001604FA" w:rsidP="00FF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ab/>
              <w:t>распределя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1604FA">
              <w:rPr>
                <w:rFonts w:ascii="Times New Roman" w:hAnsi="Times New Roman" w:cs="Times New Roman"/>
                <w:sz w:val="28"/>
                <w:szCs w:val="28"/>
              </w:rPr>
              <w:t xml:space="preserve"> объем между специалистами Отдела в соответствии с их должностными обязанностями и/или планами на выполнение работ</w:t>
            </w:r>
            <w:r w:rsidR="00FF4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848" w:rsidRPr="00366146" w14:paraId="72445B6F" w14:textId="77777777" w:rsidTr="00734848">
        <w:tc>
          <w:tcPr>
            <w:tcW w:w="636" w:type="dxa"/>
          </w:tcPr>
          <w:p w14:paraId="059D76F8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78" w:type="dxa"/>
          </w:tcPr>
          <w:p w14:paraId="04E9C3BE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809" w:type="dxa"/>
          </w:tcPr>
          <w:p w14:paraId="1706F39E" w14:textId="3CBEAB87" w:rsidR="00734848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веренное владение MS </w:t>
            </w:r>
            <w:proofErr w:type="spellStart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, (опыт работы в </w:t>
            </w:r>
            <w:proofErr w:type="spellStart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большими объемами данных, формулами)</w:t>
            </w:r>
            <w:r w:rsidR="00FA6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D5CD0D" w14:textId="219CC021" w:rsidR="00781D54" w:rsidRDefault="00781D54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1D54">
              <w:rPr>
                <w:rFonts w:ascii="Times New Roman" w:hAnsi="Times New Roman" w:cs="Times New Roman"/>
                <w:sz w:val="28"/>
                <w:szCs w:val="28"/>
              </w:rPr>
              <w:t>использования офисной оргтехники (факс, сканер, принтер, множительная техника, средства связи, установленные на рабочем месте)</w:t>
            </w:r>
          </w:p>
          <w:p w14:paraId="205A5B58" w14:textId="04705C62" w:rsidR="00FA6484" w:rsidRPr="00366146" w:rsidRDefault="00FA6484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6484">
              <w:rPr>
                <w:rFonts w:ascii="Times New Roman" w:hAnsi="Times New Roman" w:cs="Times New Roman"/>
                <w:sz w:val="28"/>
                <w:szCs w:val="28"/>
              </w:rPr>
              <w:t>сглаживания конфликтных и сложных ситуаций межличностного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59E21D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тветственность, внимательность, целеустремленность, коммуникабельность, умение работать в команде</w:t>
            </w:r>
          </w:p>
        </w:tc>
      </w:tr>
      <w:tr w:rsidR="00734848" w:rsidRPr="00366146" w14:paraId="7034AF66" w14:textId="77777777" w:rsidTr="00734848">
        <w:tc>
          <w:tcPr>
            <w:tcW w:w="636" w:type="dxa"/>
          </w:tcPr>
          <w:p w14:paraId="4374968D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78" w:type="dxa"/>
          </w:tcPr>
          <w:p w14:paraId="6AC08858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809" w:type="dxa"/>
          </w:tcPr>
          <w:p w14:paraId="773B9219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кадастровой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60CC22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аконодательство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об оценочной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840259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подходы,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стандартов определения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5B13E8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енообразование на рынке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1783A0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сновы гражданского и налогового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14:paraId="38214A85" w14:textId="77777777"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сновы земельного, градостроительного, водного, лесного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</w:tc>
      </w:tr>
      <w:tr w:rsidR="00734848" w:rsidRPr="00366146" w14:paraId="1A37CD2E" w14:textId="77777777" w:rsidTr="00734848">
        <w:tc>
          <w:tcPr>
            <w:tcW w:w="636" w:type="dxa"/>
          </w:tcPr>
          <w:p w14:paraId="3039E028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14:paraId="37591B00" w14:textId="77777777"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809" w:type="dxa"/>
          </w:tcPr>
          <w:p w14:paraId="706D98E0" w14:textId="77777777"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14:paraId="378ECD53" w14:textId="77777777"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14:paraId="7C67BE0B" w14:textId="77777777"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14:paraId="32F2A47B" w14:textId="77777777"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14:paraId="219CDF86" w14:textId="77777777"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 w:rsidR="0073484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</w:tbl>
    <w:p w14:paraId="18E4C255" w14:textId="15837667" w:rsidR="00997F40" w:rsidRPr="00781D54" w:rsidRDefault="00F12E62" w:rsidP="00F12E62">
      <w:pPr>
        <w:rPr>
          <w:rFonts w:ascii="Times New Roman" w:hAnsi="Times New Roman" w:cs="Times New Roman"/>
          <w:sz w:val="20"/>
        </w:rPr>
      </w:pPr>
      <w:proofErr w:type="gramStart"/>
      <w:r w:rsidRPr="005D58B4">
        <w:rPr>
          <w:rFonts w:ascii="Times New Roman" w:hAnsi="Times New Roman" w:cs="Times New Roman"/>
          <w:sz w:val="20"/>
        </w:rPr>
        <w:t>*  Собеседования</w:t>
      </w:r>
      <w:proofErr w:type="gramEnd"/>
      <w:r w:rsidRPr="005D58B4">
        <w:rPr>
          <w:rFonts w:ascii="Times New Roman" w:hAnsi="Times New Roman" w:cs="Times New Roman"/>
          <w:sz w:val="20"/>
        </w:rPr>
        <w:t>, без предварительного рассмотрения Резюме не проводятся.</w:t>
      </w:r>
    </w:p>
    <w:sectPr w:rsidR="00997F40" w:rsidRPr="00781D54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82C9F"/>
    <w:rsid w:val="000F30AD"/>
    <w:rsid w:val="001604FA"/>
    <w:rsid w:val="00190C34"/>
    <w:rsid w:val="001C788E"/>
    <w:rsid w:val="001E6811"/>
    <w:rsid w:val="0021589A"/>
    <w:rsid w:val="00233767"/>
    <w:rsid w:val="002357C9"/>
    <w:rsid w:val="003116FA"/>
    <w:rsid w:val="00366146"/>
    <w:rsid w:val="003A6152"/>
    <w:rsid w:val="003D753C"/>
    <w:rsid w:val="00492CAB"/>
    <w:rsid w:val="004A45D4"/>
    <w:rsid w:val="004D01AD"/>
    <w:rsid w:val="00527C7C"/>
    <w:rsid w:val="00582287"/>
    <w:rsid w:val="005B6EDE"/>
    <w:rsid w:val="005D58B4"/>
    <w:rsid w:val="006C4B15"/>
    <w:rsid w:val="0072674B"/>
    <w:rsid w:val="00734848"/>
    <w:rsid w:val="00781D54"/>
    <w:rsid w:val="0078529A"/>
    <w:rsid w:val="007966F9"/>
    <w:rsid w:val="00830E45"/>
    <w:rsid w:val="00861E7F"/>
    <w:rsid w:val="0087431E"/>
    <w:rsid w:val="00880781"/>
    <w:rsid w:val="008F24A3"/>
    <w:rsid w:val="00997F40"/>
    <w:rsid w:val="009E71D8"/>
    <w:rsid w:val="00BD5ADD"/>
    <w:rsid w:val="00BE4962"/>
    <w:rsid w:val="00CA4BCE"/>
    <w:rsid w:val="00D55ACC"/>
    <w:rsid w:val="00E62CFE"/>
    <w:rsid w:val="00F12E62"/>
    <w:rsid w:val="00F32FEB"/>
    <w:rsid w:val="00F8069F"/>
    <w:rsid w:val="00FA6484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F951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615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A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ceva.n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Ю.С.</cp:lastModifiedBy>
  <cp:revision>4</cp:revision>
  <cp:lastPrinted>2022-01-18T09:52:00Z</cp:lastPrinted>
  <dcterms:created xsi:type="dcterms:W3CDTF">2022-12-13T06:12:00Z</dcterms:created>
  <dcterms:modified xsi:type="dcterms:W3CDTF">2024-01-11T05:45:00Z</dcterms:modified>
</cp:coreProperties>
</file>